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Replace with First name(s) Surname(s)</w:t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[All CV headings are optional. Remove any empty headings.]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2970" cy="1045210"/>
                  <wp:effectExtent b="0" l="0" r="0" t="0"/>
                  <wp:docPr id="103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10452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Replace with house number, street name, city, postcode, country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104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1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Replace with telephone number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5730" cy="131445"/>
                  <wp:effectExtent b="0" l="0" r="0" t="0"/>
                  <wp:docPr id="103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31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Replace with mobile number     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104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State e-mail address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b="0" l="0" r="0" t="0"/>
                  <wp:wrapSquare wrapText="bothSides" distB="0" distT="0" distL="0" distR="71755"/>
                  <wp:docPr id="103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State personal website(s)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b="0" l="0" r="0" t="0"/>
                  <wp:wrapSquare wrapText="bothSides" distB="0" distT="0" distL="0" distR="71755"/>
                  <wp:docPr id="103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type of IM service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Replace with messaging account(s)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b="0" l="0" r="0" t="0"/>
                  <wp:wrapSquare wrapText="bothSides" distB="0" distT="0" distL="0" distR="71755"/>
                  <wp:docPr id="103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sex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Date of birth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dd/mm/yyyy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Nationality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nationality/-ies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Ind w:w="0.0" w:type="pct"/>
        <w:tblLayout w:type="fixed"/>
        <w:tblLook w:val="0000"/>
      </w:tblPr>
      <w:tblGrid>
        <w:gridCol w:w="2865"/>
        <w:gridCol w:w="7515"/>
        <w:tblGridChange w:id="0">
          <w:tblGrid>
            <w:gridCol w:w="2865"/>
            <w:gridCol w:w="7515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JOB APPLIED FOR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PREFERRED JOB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STUDIES APPLIED FOR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Replace with job applied for / position / preferred job / studies applied for (delete non relevant headings in left column)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f3a38"/>
                <w:sz w:val="26"/>
                <w:szCs w:val="26"/>
                <w:rtl w:val="0"/>
              </w:rPr>
              <w:t xml:space="preserve">La Coruña, Santiago de Compostela, Porto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(mettere in ordine di prefer</w:t>
            </w:r>
            <w:r w:rsidDel="00000000" w:rsidR="00000000" w:rsidRPr="00000000">
              <w:rPr>
                <w:rFonts w:ascii="Arial" w:cs="Arial" w:eastAsia="Arial" w:hAnsi="Arial"/>
                <w:color w:val="3f3a38"/>
                <w:sz w:val="26"/>
                <w:szCs w:val="26"/>
                <w:rtl w:val="0"/>
              </w:rPr>
              <w:t xml:space="preserve">enza)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Indicare almeno tre occupazioni alle quali si auspica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[Add separate entries for each experience. Start from the most recent.]</w:t>
      </w:r>
    </w:p>
    <w:tbl>
      <w:tblPr>
        <w:tblStyle w:val="Table4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dates (from - 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Replace with occupation or position held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employer’s name and locality (if relevant, full address and website)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main activities and responsibilities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Business or sector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type of business or sector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EDUCATION AND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[Add separate entries for each course. Start from the most recent.]</w:t>
      </w:r>
    </w:p>
    <w:tbl>
      <w:tblPr>
        <w:tblStyle w:val="Table6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6237"/>
        <w:gridCol w:w="1305"/>
        <w:tblGridChange w:id="0">
          <w:tblGrid>
            <w:gridCol w:w="2834"/>
            <w:gridCol w:w="6237"/>
            <w:gridCol w:w="130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dates (from - 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Replace with qualification awarded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Replace with EQF (or other) level if relevant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education or training organisation’s name and locality (if relevant, country)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a list of principal subjects covered or skills acquired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4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[Remove any headings left empty.]</w:t>
      </w:r>
    </w:p>
    <w:tbl>
      <w:tblPr>
        <w:tblStyle w:val="Table8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cantSplit w:val="1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Mother tongue(s)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mother tongue(s)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language(s)</w:t>
            </w:r>
          </w:p>
        </w:tc>
        <w:tc>
          <w:tcPr>
            <w:gridSpan w:val="2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UNDERSTANDING </w:t>
            </w:r>
          </w:p>
        </w:tc>
        <w:tc>
          <w:tcPr>
            <w:gridSpan w:val="2"/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SPEAKING 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WRITING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Listening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Spoken interaction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Spoken production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language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Replace with name of language certificate. Enter level if known.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language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Replace with name of language certificate. Enter level if known.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Levels: A1/2: Basic user - B1/2: Independent user - C1/2 Proficient user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Common European Framework of Reference for Languages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Communication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your communication skills. Specify in what context they were acquired. Example: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communication skills gained through my experience as sales manager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Organisational / managerial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your organisational / managerial skills. Specify in what context they were acquired. Example: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leadership (currently responsible for a team of 10 people)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Job-related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any job-related skills not listed elsewhere. Specify in what context they were acquired. Example: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command of quality control processes (currently responsible for quality audit)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your computer skills. Specify in what context they were acquired. Example: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command of Microsoft Office™ tools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other relevant skills not already mentioned. Specify in what context they were acquired. Example: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carpentry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Driving licence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driving licence category/-ies. Example: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ADDITIONAL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Publications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Conferences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Seminars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Honours and awards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Memberships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relevant publications, presentations, projects, conferences, seminars, honours and awards, memberships, references. Remove headings not relevant in the left column.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Example of publication: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to write a successful CV, New Associated Publishers, London, 2002.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Example of project: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Devon new public library. Principal architect in charge of design, production, bidding and construction supervision (2008-2012). 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ANNEXES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88900"/>
                  <wp:effectExtent b="0" l="0" r="0" t="0"/>
                  <wp:docPr id="10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8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list of documents annexed to your CV. Examples: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copies of degrees and qualifications;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testimonial of employment or work placement;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publications or research.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474" w:top="1644" w:left="850" w:right="680" w:header="85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M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2835"/>
        <w:tab w:val="left" w:pos="10205"/>
        <w:tab w:val="left" w:pos="2835"/>
        <w:tab w:val="right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European Union, 2002-2013 | http://europass.cedefop.europa.eu </w:t>
      <w:tab/>
      <w:t xml:space="preserve">Page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2835"/>
        <w:tab w:val="left" w:pos="10205"/>
        <w:tab w:val="left" w:pos="2835"/>
        <w:tab w:val="right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European Union, 2002-2013 | http://europass.cedefop.europa.eu </w:t>
      <w:tab/>
      <w:t xml:space="preserve">Page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Replace with First name(s) Surname(s)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04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Replace with First name(s) Surname(s)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044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cs="Quattrocento Sans" w:eastAsia="Quattrocento Sans" w:hAnsi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.00000000000001"/>
      </w:pPr>
      <w:rPr>
        <w:rFonts w:ascii="Quattrocento Sans" w:cs="Quattrocento Sans" w:eastAsia="Quattrocento Sans" w:hAnsi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.0000000000002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itolo1">
    <w:name w:val="Titolo 1"/>
    <w:basedOn w:val="Heading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en-GB"/>
    </w:rPr>
  </w:style>
  <w:style w:type="paragraph" w:styleId="Titolo2">
    <w:name w:val="Titolo 2"/>
    <w:basedOn w:val="Heading"/>
    <w:next w:val="Corpotesto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Mangal" w:eastAsia="Microsoft YaHei" w:hAnsi="Arial"/>
      <w:b w:val="1"/>
      <w:bCs w:val="1"/>
      <w:i w:val="1"/>
      <w:iCs w:val="1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GB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_ECV_HeadingContactDetails">
    <w:name w:val="_ECV_HeadingContactDetails"/>
    <w:next w:val="_ECV_HeadingContactDetails"/>
    <w:autoRedefine w:val="0"/>
    <w:hidden w:val="0"/>
    <w:qFormat w:val="0"/>
    <w:rPr>
      <w:rFonts w:ascii="Arial" w:hAnsi="Arial"/>
      <w:color w:val="1593cb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_ECV_ContactDetails0">
    <w:name w:val="_ECV_ContactDetails"/>
    <w:next w:val="_ECV_ContactDetails0"/>
    <w:autoRedefine w:val="0"/>
    <w:hidden w:val="0"/>
    <w:qFormat w:val="0"/>
    <w:rPr>
      <w:rFonts w:ascii="Arial" w:hAnsi="Arial"/>
      <w:color w:val="3f3a38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eroriga">
    <w:name w:val="Numero riga"/>
    <w:next w:val="Numerorig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_ECV_InternetLink">
    <w:name w:val="_ECV_InternetLink"/>
    <w:next w:val="_ECV_InternetLink"/>
    <w:autoRedefine w:val="0"/>
    <w:hidden w:val="0"/>
    <w:qFormat w:val="0"/>
    <w:rPr>
      <w:rFonts w:ascii="Arial" w:hAnsi="Arial"/>
      <w:color w:val="3f3a38"/>
      <w:w w:val="100"/>
      <w:position w:val="-1"/>
      <w:sz w:val="18"/>
      <w:u w:val="single"/>
      <w:effect w:val="none"/>
      <w:shd w:color="auto" w:fill="auto" w:val="clear"/>
      <w:vertAlign w:val="baseline"/>
      <w:cs w:val="0"/>
      <w:em w:val="none"/>
      <w:lang w:bidi="und" w:eastAsia="und" w:val="en-GB"/>
    </w:rPr>
  </w:style>
  <w:style w:type="character" w:styleId="_ECV_HeadingBusinessSector">
    <w:name w:val="_ECV_HeadingBusinessSector"/>
    <w:next w:val="_ECV_HeadingBusinessSector"/>
    <w:autoRedefine w:val="0"/>
    <w:hidden w:val="0"/>
    <w:qFormat w:val="0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GB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Contents">
    <w:name w:val="Table Contents"/>
    <w:basedOn w:val="Normale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eftHeading">
    <w:name w:val="_ECV_LeftHeading"/>
    <w:basedOn w:val="TableContents"/>
    <w:next w:val="_ECV_Lef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MiddleColumn">
    <w:name w:val="_ECV_MiddleColumn"/>
    <w:basedOn w:val="TableContents"/>
    <w:next w:val="_ECV_MiddleColumn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RightColumn">
    <w:name w:val="_ECV_RightColumn"/>
    <w:basedOn w:val="TableContents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NameField">
    <w:name w:val="_ECV_NameField"/>
    <w:basedOn w:val="_ECV_RightColumn"/>
    <w:next w:val="_ECV_NameField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26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RightHeading">
    <w:name w:val="_ECV_RightHeading"/>
    <w:basedOn w:val="_ECV_NameField"/>
    <w:next w:val="_ECV_Righ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00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5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1stPage">
    <w:name w:val="_ECV_1stPage"/>
    <w:basedOn w:val="_ECV_RightHeading"/>
    <w:next w:val="_ECV_1stPage"/>
    <w:autoRedefine w:val="0"/>
    <w:hidden w:val="0"/>
    <w:qFormat w:val="0"/>
    <w:pPr>
      <w:widowControl w:val="0"/>
      <w:suppressLineNumbers w:val="1"/>
      <w:shd w:color="auto" w:fill="auto" w:val="clear"/>
      <w:tabs>
        <w:tab w:val="left" w:leader="none" w:pos="2835"/>
        <w:tab w:val="right" w:leader="none" w:pos="10205"/>
      </w:tabs>
      <w:suppressAutoHyphens w:val="0"/>
      <w:spacing w:after="0" w:before="215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ContactDetails">
    <w:name w:val="_ECV_ContactDetails"/>
    <w:basedOn w:val="_ECV_NameField"/>
    <w:next w:val="_ECV_Contac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none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Comments">
    <w:name w:val="_ECV_Comments"/>
    <w:basedOn w:val="_ECV_Text"/>
    <w:next w:val="_ECV_Comments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ff000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NarrowSpacing">
    <w:name w:val="_ECV_NarrowSpacing"/>
    <w:basedOn w:val="_ECV_RightColumn"/>
    <w:next w:val="_ECV_Narrow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2c24"/>
      <w:spacing w:val="-6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zh-CN" w:val="en-GB"/>
    </w:rPr>
  </w:style>
  <w:style w:type="paragraph" w:styleId="_ECV_SectionSpacing">
    <w:name w:val="_ECV_SectionSpacing"/>
    <w:basedOn w:val="_ECV_RightColumn"/>
    <w:next w:val="_ECV_Section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">
    <w:name w:val="Table"/>
    <w:basedOn w:val="Didascalia"/>
    <w:next w:val="Tabl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ubSectionHeading">
    <w:name w:val="_ECV_SubSectionHeading"/>
    <w:basedOn w:val="_ECV_RightColumn"/>
    <w:next w:val="_ECV_SubSection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OrganisationDetails">
    <w:name w:val="_ECV_OrganisationDetails"/>
    <w:basedOn w:val="_ECV_RightColumn"/>
    <w:next w:val="_ECV_Organisa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85" w:before="57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 w:val="en-GB"/>
    </w:rPr>
  </w:style>
  <w:style w:type="paragraph" w:styleId="_ECV_SectionDetails">
    <w:name w:val="_ECV_SectionDetails"/>
    <w:basedOn w:val="Normale"/>
    <w:next w:val="_ECV_Sec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Bullet">
    <w:name w:val="_ECV_SectionBullet"/>
    <w:basedOn w:val="_ECV_SectionDetails"/>
    <w:next w:val="_ECV_SectionBulle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HeadingBullet">
    <w:name w:val="_ECV_HeadingBullet"/>
    <w:basedOn w:val="_ECV_LeftHeading"/>
    <w:next w:val="_ECV_HeadingBullet"/>
    <w:autoRedefine w:val="0"/>
    <w:hidden w:val="0"/>
    <w:qFormat w:val="0"/>
    <w:pPr>
      <w:widowControl w:val="0"/>
      <w:numPr>
        <w:ilvl w:val="0"/>
        <w:numId w:val="1"/>
      </w:numPr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ubHeadingBullet">
    <w:name w:val="_ECV_SubHeadingBullet"/>
    <w:basedOn w:val="_ECV_LeftDetails"/>
    <w:next w:val="_ECV_SubHeadingBullet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CVMajor">
    <w:name w:val="CV Major"/>
    <w:basedOn w:val="Normale"/>
    <w:next w:val="CVMajor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b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Date">
    <w:name w:val="_ECV_Date"/>
    <w:basedOn w:val="_ECV_LeftHeading"/>
    <w:next w:val="_ECV_D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8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CVHeading3">
    <w:name w:val="CV Heading 3"/>
    <w:basedOn w:val="Normale"/>
    <w:next w:val="Normale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jc w:val="right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HeadingLine">
    <w:name w:val="_ECV_HeadingLine"/>
    <w:basedOn w:val="_ECV_SubSectionHeading"/>
    <w:next w:val="_ECV_HeadingLine"/>
    <w:autoRedefine w:val="0"/>
    <w:hidden w:val="0"/>
    <w:qFormat w:val="0"/>
    <w:pPr>
      <w:widowControl w:val="0"/>
      <w:suppressLineNumbers w:val="1"/>
      <w:pBdr>
        <w:top w:space="0" w:sz="0" w:val="none"/>
        <w:left w:space="0" w:sz="0" w:val="none"/>
        <w:bottom w:space="0" w:sz="0" w:val="none"/>
        <w:right w:space="0" w:sz="0" w:val="none"/>
      </w:pBdr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5103"/>
        <w:tab w:val="right" w:leader="none" w:pos="102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Attachment">
    <w:name w:val="_ECV_Attachment"/>
    <w:basedOn w:val="_ECV_SectionDetails"/>
    <w:next w:val="_ECV_Attachmen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u w:val="single"/>
      <w:effect w:val="none"/>
      <w:vertAlign w:val="baseline"/>
      <w:cs w:val="0"/>
      <w:em w:val="none"/>
      <w:lang w:bidi="hi-IN" w:eastAsia="zh-CN" w:val="en-GB"/>
    </w:rPr>
  </w:style>
  <w:style w:type="paragraph" w:styleId="_ECV_HeaderFirstPage">
    <w:name w:val="_ECV_HeaderFirstPage"/>
    <w:basedOn w:val="Intestazione"/>
    <w:next w:val="_ECV_HeaderFirst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HeaderOtherPage">
    <w:name w:val="_ECV_HeaderOtherPage"/>
    <w:basedOn w:val="_ECV_HeaderFirstPage"/>
    <w:next w:val="_ECV_HeaderOther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eftDetails">
    <w:name w:val="_ECV_LeftDetails"/>
    <w:basedOn w:val="_ECV_LeftHeading"/>
    <w:next w:val="_ECV_Lef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3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shd w:color="auto" w:fill="auto" w:val="clear"/>
      <w:tabs>
        <w:tab w:val="right" w:leader="none" w:pos="2835"/>
        <w:tab w:val="left" w:leader="none" w:pos="1020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Heading">
    <w:name w:val="_ECV_LanguageHeading"/>
    <w:basedOn w:val="_ECV_RightColumn"/>
    <w:next w:val="_ECV_LanguageHeading"/>
    <w:autoRedefine w:val="0"/>
    <w:hidden w:val="0"/>
    <w:qFormat w:val="0"/>
    <w:pPr>
      <w:widowControl w:val="0"/>
      <w:suppressLineNumbers w:val="1"/>
      <w:suppressAutoHyphens w:val="0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SubHeading">
    <w:name w:val="_ECV_LanguageSubHeading"/>
    <w:basedOn w:val="_ECV_LanguageHeading"/>
    <w:next w:val="_ECV_LanguageSub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Level">
    <w:name w:val="_ECV_LanguageLevel"/>
    <w:basedOn w:val="_ECV_SectionDetails"/>
    <w:next w:val="_ECV_LanguageLevel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Mangal" w:eastAsia="SimSun" w:hAnsi="Arial"/>
      <w:caps w:val="1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Certificate">
    <w:name w:val="_ECV_LanguageCertificate"/>
    <w:basedOn w:val="_ECV_RightColumn"/>
    <w:next w:val="_ECV_LanguageCertific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Explanation">
    <w:name w:val="_ECV_LanguageExplanation"/>
    <w:basedOn w:val="Normale"/>
    <w:next w:val="_ECV_LanguageExplanation"/>
    <w:autoRedefine w:val="0"/>
    <w:hidden w:val="0"/>
    <w:qFormat w:val="0"/>
    <w:pPr>
      <w:widowControl w:val="0"/>
      <w:numPr>
        <w:ilvl w:val="0"/>
        <w:numId w:val="0"/>
      </w:numPr>
      <w:shd w:color="auto" w:fill="auto" w:val="clear"/>
      <w:suppressAutoHyphens w:val="0"/>
      <w:autoSpaceDE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15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inks">
    <w:name w:val="_ECV_Links"/>
    <w:basedOn w:val="_ECV_ContactDetails"/>
    <w:next w:val="_ECV_Link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single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Text">
    <w:name w:val="_ECV_Text"/>
    <w:basedOn w:val="Corpotesto"/>
    <w:next w:val="_ECV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BusinessSector">
    <w:name w:val="_ECV_BusinessSector"/>
    <w:basedOn w:val="_ECV_OrganisationDetails"/>
    <w:next w:val="_ECV_BusinessSector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113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 w:val="en-GB"/>
    </w:rPr>
  </w:style>
  <w:style w:type="paragraph" w:styleId="_ECV_LanguageName">
    <w:name w:val="_ECV_LanguageName"/>
    <w:basedOn w:val="_ECV_LanguageCertificate"/>
    <w:next w:val="_ECV_LanguageNam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PersonalInfoHeading">
    <w:name w:val="_ECV_PersonalInfoHeading"/>
    <w:basedOn w:val="_ECV_LeftHeading"/>
    <w:next w:val="_ECV_PersonalInfo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OccupationalFieldHeading">
    <w:name w:val="_ECV_OccupationalFieldHeading"/>
    <w:basedOn w:val="_ECV_LeftHeading"/>
    <w:next w:val="_ECV_OccupationalField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GenderRow">
    <w:name w:val="_ECV_GenderRow"/>
    <w:basedOn w:val="Normale"/>
    <w:next w:val="_ECV_GenderRow"/>
    <w:autoRedefine w:val="0"/>
    <w:hidden w:val="0"/>
    <w:qFormat w:val="0"/>
    <w:pPr>
      <w:widowControl w:val="0"/>
      <w:suppressAutoHyphens w:val="0"/>
      <w:spacing w:after="0" w:before="85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CurriculumVitae_NextPages">
    <w:name w:val="_ECV_CurriculumVitae_NextPages"/>
    <w:basedOn w:val="_ECV_1stPage"/>
    <w:next w:val="_ECV_CurriculumVitae_NextPages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10205"/>
        <w:tab w:val="left" w:leader="none" w:pos="2835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BusinessSctionRow">
    <w:name w:val="_ECV_BusinessSctionRow"/>
    <w:basedOn w:val="Normale"/>
    <w:next w:val="_ECV_BusinessSction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BusinessSectorRow">
    <w:name w:val="_ECV_BusinessSectorRow"/>
    <w:basedOn w:val="Normale"/>
    <w:next w:val="_ECV_BusinessSector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BlueBox">
    <w:name w:val="_ECV_BlueBox"/>
    <w:basedOn w:val="_ECV_NarrowSpacing"/>
    <w:next w:val="_ECV_BlueBox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0" w:leftChars="-1" w:rightChars="0" w:firstLine="0" w:firstLineChars="-1"/>
      <w:jc w:val="right"/>
      <w:textDirection w:val="btLr"/>
      <w:textAlignment w:val="bottom"/>
      <w:outlineLvl w:val="0"/>
    </w:pPr>
    <w:rPr>
      <w:rFonts w:ascii="Arial" w:cs="Mangal" w:eastAsia="SimSun" w:hAnsi="Arial"/>
      <w:color w:val="402c24"/>
      <w:spacing w:val="0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zh-CN" w:val="en-GB"/>
    </w:rPr>
  </w:style>
  <w:style w:type="paragraph" w:styleId="_ESP_1stPage">
    <w:name w:val="_ESP_1stPage"/>
    <w:basedOn w:val="_ECV_CurriculumVitae_NextPages"/>
    <w:next w:val="_ESP_1stPage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10205"/>
        <w:tab w:val="left" w:leader="none" w:pos="2835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SP_Text">
    <w:name w:val="_ESP_Text"/>
    <w:basedOn w:val="_ECV_Text"/>
    <w:next w:val="_ESP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SP_Heading">
    <w:name w:val="_ESP_Heading"/>
    <w:basedOn w:val="_ESP_Text"/>
    <w:next w:val="_ESP_Heading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en-GB"/>
    </w:rPr>
  </w:style>
  <w:style w:type="paragraph" w:styleId="Footerleft">
    <w:name w:val="Footer left"/>
    <w:basedOn w:val="Normale"/>
    <w:next w:val="Footerlef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Footerright">
    <w:name w:val="Footer right"/>
    <w:basedOn w:val="Normale"/>
    <w:next w:val="Footerrigh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RelatedDocumentRow">
    <w:name w:val="_ECV_RelatedDocumentRow"/>
    <w:basedOn w:val="_ECV_BusinessSectorRow"/>
    <w:next w:val="_ECV_RelatedDocument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3.xml"/><Relationship Id="rId14" Type="http://schemas.openxmlformats.org/officeDocument/2006/relationships/image" Target="media/image1.png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ianKiCozZ6ur7BxIHseuLI16Wg==">AMUW2mWYTitVu1YulFKHsi4Ltp1po0XuDusjfTU2oiH+TH4oAq1kzzlowcICF2Vf6Qm2fWozWehIIgQfvELuIJ+Yg524/Xcmt57Tge7kY3Wh6POpndVRVNk=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2013-02-12T11:46:00Z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str>Cedefop Europass Team</vt:lpstr>
  </property>
  <property fmtid="{D5CDD505-2E9C-101B-9397-08002B2CF9AE}" pid="3" name="Owner">
    <vt:lpstr>Cedefop Europass Team</vt:lpstr>
  </property>
</Properties>
</file>